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A613" w14:textId="1AFA347C" w:rsidR="00FF76E5" w:rsidRPr="00F07772" w:rsidRDefault="0027412D" w:rsidP="0027412D">
      <w:pPr>
        <w:jc w:val="center"/>
        <w:rPr>
          <w:b/>
          <w:sz w:val="20"/>
          <w:szCs w:val="20"/>
        </w:rPr>
      </w:pPr>
      <w:r w:rsidRPr="00F07772">
        <w:rPr>
          <w:b/>
          <w:sz w:val="20"/>
          <w:szCs w:val="20"/>
        </w:rPr>
        <w:t xml:space="preserve">Yearlong </w:t>
      </w:r>
      <w:r w:rsidR="009F1F06" w:rsidRPr="00F07772">
        <w:rPr>
          <w:b/>
          <w:sz w:val="20"/>
          <w:szCs w:val="20"/>
        </w:rPr>
        <w:t>P</w:t>
      </w:r>
      <w:r w:rsidRPr="00F07772">
        <w:rPr>
          <w:b/>
          <w:sz w:val="20"/>
          <w:szCs w:val="20"/>
        </w:rPr>
        <w:t>lan Checklist</w:t>
      </w:r>
    </w:p>
    <w:p w14:paraId="7F8FE7B6" w14:textId="1197E40D" w:rsidR="0027412D" w:rsidRPr="00662049" w:rsidRDefault="00A43072" w:rsidP="0027412D">
      <w:pPr>
        <w:jc w:val="center"/>
        <w:rPr>
          <w:i/>
          <w:sz w:val="20"/>
          <w:szCs w:val="20"/>
        </w:rPr>
      </w:pPr>
      <w:r w:rsidRPr="00662049">
        <w:rPr>
          <w:i/>
          <w:sz w:val="20"/>
          <w:szCs w:val="20"/>
        </w:rPr>
        <w:t>Spring 2014</w:t>
      </w:r>
    </w:p>
    <w:p w14:paraId="4EB935E4" w14:textId="77777777" w:rsidR="0027412D" w:rsidRPr="00F07772" w:rsidRDefault="0027412D" w:rsidP="0027412D">
      <w:pPr>
        <w:rPr>
          <w:sz w:val="20"/>
          <w:szCs w:val="20"/>
        </w:rPr>
      </w:pPr>
    </w:p>
    <w:p w14:paraId="32554EF6" w14:textId="75BCA975" w:rsidR="0027412D" w:rsidRPr="00F07772" w:rsidRDefault="0027412D" w:rsidP="0027412D">
      <w:pPr>
        <w:rPr>
          <w:sz w:val="20"/>
          <w:szCs w:val="20"/>
        </w:rPr>
      </w:pPr>
      <w:r w:rsidRPr="00F07772">
        <w:rPr>
          <w:sz w:val="20"/>
          <w:szCs w:val="20"/>
        </w:rPr>
        <w:t xml:space="preserve">Your final </w:t>
      </w:r>
      <w:r w:rsidR="00A43072" w:rsidRPr="00F07772">
        <w:rPr>
          <w:sz w:val="20"/>
          <w:szCs w:val="20"/>
        </w:rPr>
        <w:t xml:space="preserve">hard or digital </w:t>
      </w:r>
      <w:r w:rsidRPr="00F07772">
        <w:rPr>
          <w:sz w:val="20"/>
          <w:szCs w:val="20"/>
        </w:rPr>
        <w:t>copy is due</w:t>
      </w:r>
      <w:r w:rsidR="00A43072" w:rsidRPr="00F07772">
        <w:rPr>
          <w:sz w:val="20"/>
          <w:szCs w:val="20"/>
        </w:rPr>
        <w:t xml:space="preserve"> </w:t>
      </w:r>
      <w:r w:rsidR="00662049">
        <w:rPr>
          <w:b/>
          <w:sz w:val="20"/>
          <w:szCs w:val="20"/>
        </w:rPr>
        <w:t>Wed., 3/9</w:t>
      </w:r>
      <w:r w:rsidRPr="00F07772">
        <w:rPr>
          <w:sz w:val="20"/>
          <w:szCs w:val="20"/>
        </w:rPr>
        <w:t xml:space="preserve">. </w:t>
      </w:r>
      <w:r w:rsidR="009F1F06" w:rsidRPr="00F07772">
        <w:rPr>
          <w:sz w:val="20"/>
          <w:szCs w:val="20"/>
        </w:rPr>
        <w:t>Please</w:t>
      </w:r>
      <w:r w:rsidRPr="00F07772">
        <w:rPr>
          <w:sz w:val="20"/>
          <w:szCs w:val="20"/>
        </w:rPr>
        <w:t xml:space="preserve"> compile</w:t>
      </w:r>
      <w:r w:rsidR="00A43072" w:rsidRPr="00F07772">
        <w:rPr>
          <w:sz w:val="20"/>
          <w:szCs w:val="20"/>
        </w:rPr>
        <w:t xml:space="preserve"> all of the following materials. If you are providing a hard copy, </w:t>
      </w:r>
      <w:r w:rsidRPr="00F07772">
        <w:rPr>
          <w:sz w:val="20"/>
          <w:szCs w:val="20"/>
        </w:rPr>
        <w:t xml:space="preserve">bind </w:t>
      </w:r>
      <w:r w:rsidR="00A43072" w:rsidRPr="00F07772">
        <w:rPr>
          <w:sz w:val="20"/>
          <w:szCs w:val="20"/>
        </w:rPr>
        <w:t>the materials</w:t>
      </w:r>
      <w:r w:rsidRPr="00F07772">
        <w:rPr>
          <w:sz w:val="20"/>
          <w:szCs w:val="20"/>
        </w:rPr>
        <w:t xml:space="preserve"> together in some way (don’t just staple them)</w:t>
      </w:r>
      <w:r w:rsidR="00A43072" w:rsidRPr="00F07772">
        <w:rPr>
          <w:sz w:val="20"/>
          <w:szCs w:val="20"/>
        </w:rPr>
        <w:t>. Either way, your materials should be</w:t>
      </w:r>
      <w:r w:rsidRPr="00F07772">
        <w:rPr>
          <w:sz w:val="20"/>
          <w:szCs w:val="20"/>
        </w:rPr>
        <w:t xml:space="preserve"> </w:t>
      </w:r>
      <w:r w:rsidR="00A22337" w:rsidRPr="00F07772">
        <w:rPr>
          <w:sz w:val="20"/>
          <w:szCs w:val="20"/>
        </w:rPr>
        <w:t>professional enough in</w:t>
      </w:r>
      <w:r w:rsidRPr="00F07772">
        <w:rPr>
          <w:sz w:val="20"/>
          <w:szCs w:val="20"/>
        </w:rPr>
        <w:t xml:space="preserve"> appearance</w:t>
      </w:r>
      <w:r w:rsidR="00A22337" w:rsidRPr="00F07772">
        <w:rPr>
          <w:sz w:val="20"/>
          <w:szCs w:val="20"/>
        </w:rPr>
        <w:t xml:space="preserve"> that you would be proud to take them to a job interview</w:t>
      </w:r>
      <w:r w:rsidR="00A43072" w:rsidRPr="00F07772">
        <w:rPr>
          <w:sz w:val="20"/>
          <w:szCs w:val="20"/>
        </w:rPr>
        <w:t>.</w:t>
      </w:r>
    </w:p>
    <w:p w14:paraId="0DC2F2C3" w14:textId="77777777" w:rsidR="0027412D" w:rsidRDefault="0027412D" w:rsidP="0027412D">
      <w:pPr>
        <w:rPr>
          <w:sz w:val="22"/>
          <w:szCs w:val="22"/>
        </w:rPr>
      </w:pPr>
    </w:p>
    <w:p w14:paraId="0AE7C995" w14:textId="0E2C6F70" w:rsidR="0027412D" w:rsidRPr="00170C26" w:rsidRDefault="00662049" w:rsidP="00170C26">
      <w:pPr>
        <w:pStyle w:val="ListParagraph"/>
        <w:widowControl w:val="0"/>
        <w:numPr>
          <w:ilvl w:val="0"/>
          <w:numId w:val="1"/>
        </w:numPr>
        <w:autoSpaceDE w:val="0"/>
        <w:autoSpaceDN w:val="0"/>
        <w:adjustRightInd w:val="0"/>
        <w:spacing w:after="240"/>
        <w:rPr>
          <w:rFonts w:cs="Times New Roman"/>
          <w:sz w:val="20"/>
          <w:szCs w:val="20"/>
        </w:rPr>
      </w:pPr>
      <w:r w:rsidRPr="00D76E25">
        <w:rPr>
          <w:rFonts w:cs="Times New Roman"/>
          <w:sz w:val="20"/>
          <w:szCs w:val="20"/>
          <w:highlight w:val="yellow"/>
        </w:rPr>
        <w:t>Attach this checklist</w:t>
      </w:r>
      <w:r>
        <w:rPr>
          <w:rFonts w:cs="Times New Roman"/>
          <w:sz w:val="20"/>
          <w:szCs w:val="20"/>
        </w:rPr>
        <w:t xml:space="preserve"> + include a c</w:t>
      </w:r>
      <w:r w:rsidR="00E451F0" w:rsidRPr="00E451F0">
        <w:rPr>
          <w:rFonts w:cs="Times New Roman"/>
          <w:sz w:val="20"/>
          <w:szCs w:val="20"/>
        </w:rPr>
        <w:t>over page with</w:t>
      </w:r>
      <w:r w:rsidR="00E451F0">
        <w:rPr>
          <w:rFonts w:cs="Times New Roman"/>
          <w:sz w:val="20"/>
          <w:szCs w:val="20"/>
        </w:rPr>
        <w:t xml:space="preserve"> t</w:t>
      </w:r>
      <w:r w:rsidR="00E451F0" w:rsidRPr="00E451F0">
        <w:rPr>
          <w:rFonts w:cs="Times New Roman"/>
          <w:sz w:val="20"/>
          <w:szCs w:val="20"/>
        </w:rPr>
        <w:t xml:space="preserve">he </w:t>
      </w:r>
      <w:r w:rsidR="00E451F0" w:rsidRPr="00E451F0">
        <w:rPr>
          <w:rFonts w:cs="Times New Roman"/>
          <w:b/>
          <w:sz w:val="20"/>
          <w:szCs w:val="20"/>
        </w:rPr>
        <w:t>overarching theme</w:t>
      </w:r>
      <w:r w:rsidR="00E451F0" w:rsidRPr="00E451F0">
        <w:rPr>
          <w:rFonts w:cs="Times New Roman"/>
          <w:sz w:val="20"/>
          <w:szCs w:val="20"/>
        </w:rPr>
        <w:t xml:space="preserve"> for the year</w:t>
      </w:r>
      <w:r w:rsidR="00E451F0">
        <w:rPr>
          <w:rFonts w:cs="Times New Roman"/>
          <w:sz w:val="20"/>
          <w:szCs w:val="20"/>
        </w:rPr>
        <w:t xml:space="preserve">, the </w:t>
      </w:r>
      <w:r w:rsidR="00E451F0">
        <w:rPr>
          <w:rFonts w:cs="Times New Roman"/>
          <w:b/>
          <w:sz w:val="20"/>
          <w:szCs w:val="20"/>
        </w:rPr>
        <w:t>grade level</w:t>
      </w:r>
      <w:r w:rsidR="00E451F0">
        <w:rPr>
          <w:rFonts w:cs="Times New Roman"/>
          <w:sz w:val="20"/>
          <w:szCs w:val="20"/>
        </w:rPr>
        <w:t xml:space="preserve">, your </w:t>
      </w:r>
      <w:r w:rsidR="00E451F0">
        <w:rPr>
          <w:rFonts w:cs="Times New Roman"/>
          <w:b/>
          <w:sz w:val="20"/>
          <w:szCs w:val="20"/>
        </w:rPr>
        <w:t>name</w:t>
      </w:r>
      <w:r w:rsidR="00E451F0">
        <w:rPr>
          <w:rFonts w:cs="Times New Roman"/>
          <w:sz w:val="20"/>
          <w:szCs w:val="20"/>
        </w:rPr>
        <w:t xml:space="preserve">, </w:t>
      </w:r>
      <w:r w:rsidR="00A41A1B">
        <w:rPr>
          <w:rFonts w:cs="Times New Roman"/>
          <w:sz w:val="20"/>
          <w:szCs w:val="20"/>
        </w:rPr>
        <w:t xml:space="preserve">the </w:t>
      </w:r>
      <w:r w:rsidR="00A41A1B">
        <w:rPr>
          <w:rFonts w:cs="Times New Roman"/>
          <w:b/>
          <w:sz w:val="20"/>
          <w:szCs w:val="20"/>
        </w:rPr>
        <w:t>date</w:t>
      </w:r>
      <w:r w:rsidR="00170C26">
        <w:rPr>
          <w:rFonts w:cs="Times New Roman"/>
          <w:sz w:val="20"/>
          <w:szCs w:val="20"/>
        </w:rPr>
        <w:t xml:space="preserve">, and a </w:t>
      </w:r>
      <w:r w:rsidR="00170C26" w:rsidRPr="00170C26">
        <w:rPr>
          <w:rFonts w:cs="Times New Roman"/>
          <w:b/>
          <w:sz w:val="20"/>
          <w:szCs w:val="20"/>
        </w:rPr>
        <w:t>signed honor pledge</w:t>
      </w:r>
      <w:r w:rsidR="00170C26">
        <w:rPr>
          <w:rFonts w:cs="Times New Roman"/>
          <w:sz w:val="20"/>
          <w:szCs w:val="20"/>
        </w:rPr>
        <w:t xml:space="preserve">: </w:t>
      </w:r>
      <w:r w:rsidR="00170C26">
        <w:rPr>
          <w:rFonts w:cs="Times New Roman"/>
          <w:i/>
          <w:sz w:val="20"/>
          <w:szCs w:val="20"/>
        </w:rPr>
        <w:t xml:space="preserve">In completing this project, I have not </w:t>
      </w:r>
      <w:proofErr w:type="gramStart"/>
      <w:r w:rsidR="00170C26">
        <w:rPr>
          <w:rFonts w:cs="Times New Roman"/>
          <w:i/>
          <w:sz w:val="20"/>
          <w:szCs w:val="20"/>
        </w:rPr>
        <w:t>given,</w:t>
      </w:r>
      <w:proofErr w:type="gramEnd"/>
      <w:r w:rsidR="00170C26">
        <w:rPr>
          <w:rFonts w:cs="Times New Roman"/>
          <w:i/>
          <w:sz w:val="20"/>
          <w:szCs w:val="20"/>
        </w:rPr>
        <w:t xml:space="preserve"> received, or used any unauthorized assistance (including materials created by myself or others from a previous class).</w:t>
      </w:r>
      <w:r>
        <w:rPr>
          <w:rFonts w:cs="Times New Roman"/>
          <w:i/>
          <w:sz w:val="20"/>
          <w:szCs w:val="20"/>
        </w:rPr>
        <w:t xml:space="preserve"> </w:t>
      </w:r>
      <w:r w:rsidRPr="00D76E25">
        <w:rPr>
          <w:rFonts w:cs="Times New Roman"/>
          <w:sz w:val="20"/>
          <w:szCs w:val="20"/>
          <w:highlight w:val="yellow"/>
        </w:rPr>
        <w:t>If you worked in a group, everyone should sign the honor pledge.</w:t>
      </w:r>
    </w:p>
    <w:p w14:paraId="792D0914" w14:textId="77777777" w:rsidR="00E451F0" w:rsidRDefault="00E451F0" w:rsidP="00E451F0">
      <w:pPr>
        <w:pStyle w:val="ListParagraph"/>
        <w:widowControl w:val="0"/>
        <w:autoSpaceDE w:val="0"/>
        <w:autoSpaceDN w:val="0"/>
        <w:adjustRightInd w:val="0"/>
        <w:spacing w:after="240"/>
        <w:rPr>
          <w:rFonts w:cs="Times New Roman"/>
          <w:sz w:val="20"/>
          <w:szCs w:val="20"/>
        </w:rPr>
      </w:pPr>
    </w:p>
    <w:p w14:paraId="4FC24E0F" w14:textId="77777777" w:rsidR="00E451F0" w:rsidRDefault="00E451F0" w:rsidP="00E451F0">
      <w:pPr>
        <w:pStyle w:val="ListParagraph"/>
        <w:widowControl w:val="0"/>
        <w:numPr>
          <w:ilvl w:val="0"/>
          <w:numId w:val="1"/>
        </w:numPr>
        <w:autoSpaceDE w:val="0"/>
        <w:autoSpaceDN w:val="0"/>
        <w:adjustRightInd w:val="0"/>
        <w:rPr>
          <w:rFonts w:cs="Times New Roman"/>
          <w:sz w:val="20"/>
          <w:szCs w:val="20"/>
        </w:rPr>
      </w:pPr>
      <w:r>
        <w:rPr>
          <w:rFonts w:cs="Times New Roman"/>
          <w:sz w:val="20"/>
          <w:szCs w:val="20"/>
        </w:rPr>
        <w:t xml:space="preserve">A well-written </w:t>
      </w:r>
      <w:r w:rsidRPr="00E451F0">
        <w:rPr>
          <w:rFonts w:cs="Times New Roman"/>
          <w:b/>
          <w:sz w:val="20"/>
          <w:szCs w:val="20"/>
        </w:rPr>
        <w:t>introduction</w:t>
      </w:r>
      <w:r>
        <w:rPr>
          <w:rFonts w:cs="Times New Roman"/>
          <w:sz w:val="20"/>
          <w:szCs w:val="20"/>
        </w:rPr>
        <w:t xml:space="preserve"> that includes the following components:</w:t>
      </w:r>
    </w:p>
    <w:p w14:paraId="6C3970C9" w14:textId="77777777" w:rsidR="00E451F0" w:rsidRPr="00E451F0" w:rsidRDefault="00E451F0" w:rsidP="00E451F0">
      <w:pPr>
        <w:widowControl w:val="0"/>
        <w:autoSpaceDE w:val="0"/>
        <w:autoSpaceDN w:val="0"/>
        <w:adjustRightInd w:val="0"/>
        <w:rPr>
          <w:rFonts w:cs="Times New Roman"/>
          <w:sz w:val="20"/>
          <w:szCs w:val="20"/>
        </w:rPr>
      </w:pPr>
    </w:p>
    <w:p w14:paraId="72A8B8F7" w14:textId="77777777" w:rsidR="00E451F0" w:rsidRPr="00F07772" w:rsidRDefault="00E451F0"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sz w:val="18"/>
          <w:szCs w:val="18"/>
        </w:rPr>
        <w:t xml:space="preserve">Description of your </w:t>
      </w:r>
      <w:r w:rsidRPr="00F07772">
        <w:rPr>
          <w:rFonts w:cs="Times New Roman"/>
          <w:b/>
          <w:sz w:val="18"/>
          <w:szCs w:val="18"/>
        </w:rPr>
        <w:t>context</w:t>
      </w:r>
    </w:p>
    <w:p w14:paraId="4DCCD5F0" w14:textId="77777777" w:rsidR="00E451F0" w:rsidRPr="00F07772" w:rsidRDefault="00E451F0"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sz w:val="18"/>
          <w:szCs w:val="18"/>
        </w:rPr>
        <w:t xml:space="preserve">Description of your </w:t>
      </w:r>
      <w:r w:rsidRPr="00F07772">
        <w:rPr>
          <w:rFonts w:cs="Times New Roman"/>
          <w:b/>
          <w:sz w:val="18"/>
          <w:szCs w:val="18"/>
        </w:rPr>
        <w:t>over-arching concept</w:t>
      </w:r>
      <w:r w:rsidRPr="00F07772">
        <w:rPr>
          <w:rFonts w:cs="Times New Roman"/>
          <w:sz w:val="18"/>
          <w:szCs w:val="18"/>
        </w:rPr>
        <w:t xml:space="preserve"> for the class</w:t>
      </w:r>
    </w:p>
    <w:p w14:paraId="46383BEB" w14:textId="77777777" w:rsidR="00E451F0" w:rsidRPr="00F07772" w:rsidRDefault="00E451F0"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sz w:val="18"/>
          <w:szCs w:val="18"/>
        </w:rPr>
        <w:t xml:space="preserve">A list of </w:t>
      </w:r>
      <w:r w:rsidRPr="00F07772">
        <w:rPr>
          <w:rFonts w:cs="Times New Roman"/>
          <w:b/>
          <w:sz w:val="18"/>
          <w:szCs w:val="18"/>
        </w:rPr>
        <w:t>unit titles</w:t>
      </w:r>
      <w:r w:rsidRPr="00F07772">
        <w:rPr>
          <w:rFonts w:cs="Times New Roman"/>
          <w:sz w:val="18"/>
          <w:szCs w:val="18"/>
        </w:rPr>
        <w:t xml:space="preserve">, including a description of their </w:t>
      </w:r>
      <w:r w:rsidRPr="00F07772">
        <w:rPr>
          <w:rFonts w:cs="Times New Roman"/>
          <w:sz w:val="18"/>
          <w:szCs w:val="18"/>
          <w:u w:val="single"/>
        </w:rPr>
        <w:t>relationship to the overarching concept</w:t>
      </w:r>
      <w:r w:rsidRPr="00F07772">
        <w:rPr>
          <w:rFonts w:cs="Times New Roman"/>
          <w:sz w:val="18"/>
          <w:szCs w:val="18"/>
        </w:rPr>
        <w:t xml:space="preserve"> + an </w:t>
      </w:r>
      <w:r w:rsidRPr="00F07772">
        <w:rPr>
          <w:rFonts w:cs="Times New Roman"/>
          <w:sz w:val="18"/>
          <w:szCs w:val="18"/>
          <w:u w:val="single"/>
        </w:rPr>
        <w:t>explanation of how/why you’ve sequenced</w:t>
      </w:r>
      <w:r w:rsidRPr="00F07772">
        <w:rPr>
          <w:rFonts w:cs="Times New Roman"/>
          <w:sz w:val="18"/>
          <w:szCs w:val="18"/>
        </w:rPr>
        <w:t xml:space="preserve"> them as you have</w:t>
      </w:r>
    </w:p>
    <w:p w14:paraId="765F7724" w14:textId="77777777" w:rsidR="00E451F0" w:rsidRPr="00F07772" w:rsidRDefault="00E451F0"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sz w:val="18"/>
          <w:szCs w:val="18"/>
        </w:rPr>
        <w:t xml:space="preserve">Identification of the </w:t>
      </w:r>
      <w:r w:rsidRPr="00F07772">
        <w:rPr>
          <w:rFonts w:cs="Times New Roman"/>
          <w:b/>
          <w:sz w:val="18"/>
          <w:szCs w:val="18"/>
        </w:rPr>
        <w:t>standards</w:t>
      </w:r>
      <w:r w:rsidRPr="00F07772">
        <w:rPr>
          <w:rFonts w:cs="Times New Roman"/>
          <w:sz w:val="18"/>
          <w:szCs w:val="18"/>
        </w:rPr>
        <w:t xml:space="preserve"> you’re using</w:t>
      </w:r>
    </w:p>
    <w:p w14:paraId="476A98F0" w14:textId="169A39B1" w:rsidR="00E451F0" w:rsidRPr="00F07772" w:rsidRDefault="00E411D6" w:rsidP="00E451F0">
      <w:pPr>
        <w:pStyle w:val="ListParagraph"/>
        <w:widowControl w:val="0"/>
        <w:numPr>
          <w:ilvl w:val="1"/>
          <w:numId w:val="1"/>
        </w:numPr>
        <w:autoSpaceDE w:val="0"/>
        <w:autoSpaceDN w:val="0"/>
        <w:adjustRightInd w:val="0"/>
        <w:spacing w:after="240"/>
        <w:rPr>
          <w:rFonts w:cs="Times New Roman"/>
          <w:sz w:val="18"/>
          <w:szCs w:val="18"/>
        </w:rPr>
      </w:pPr>
      <w:r>
        <w:rPr>
          <w:rFonts w:cs="Times New Roman"/>
          <w:sz w:val="18"/>
          <w:szCs w:val="18"/>
        </w:rPr>
        <w:t>A general</w:t>
      </w:r>
      <w:r w:rsidR="00E451F0" w:rsidRPr="00F07772">
        <w:rPr>
          <w:rFonts w:cs="Times New Roman"/>
          <w:sz w:val="18"/>
          <w:szCs w:val="18"/>
        </w:rPr>
        <w:t xml:space="preserve"> </w:t>
      </w:r>
      <w:r w:rsidR="00E451F0" w:rsidRPr="00F07772">
        <w:rPr>
          <w:rFonts w:cs="Times New Roman"/>
          <w:b/>
          <w:sz w:val="18"/>
          <w:szCs w:val="18"/>
        </w:rPr>
        <w:t xml:space="preserve">explanation of </w:t>
      </w:r>
      <w:r w:rsidR="00E451F0" w:rsidRPr="00F07772">
        <w:rPr>
          <w:rFonts w:cs="Times New Roman"/>
          <w:b/>
          <w:i/>
          <w:sz w:val="18"/>
          <w:szCs w:val="18"/>
        </w:rPr>
        <w:t>how</w:t>
      </w:r>
      <w:r w:rsidR="00E451F0" w:rsidRPr="00F07772">
        <w:rPr>
          <w:rFonts w:cs="Times New Roman"/>
          <w:sz w:val="18"/>
          <w:szCs w:val="18"/>
        </w:rPr>
        <w:t xml:space="preserve"> </w:t>
      </w:r>
      <w:r w:rsidR="00E451F0" w:rsidRPr="00F07772">
        <w:rPr>
          <w:rFonts w:cs="Times New Roman"/>
          <w:b/>
          <w:sz w:val="18"/>
          <w:szCs w:val="18"/>
        </w:rPr>
        <w:t>you’re addressing the standards</w:t>
      </w:r>
      <w:r w:rsidR="00E451F0" w:rsidRPr="00F07772">
        <w:rPr>
          <w:rFonts w:cs="Times New Roman"/>
          <w:sz w:val="18"/>
          <w:szCs w:val="18"/>
        </w:rPr>
        <w:t xml:space="preserve"> in your yearlong plan</w:t>
      </w:r>
    </w:p>
    <w:p w14:paraId="5F7A0893" w14:textId="77777777" w:rsidR="00E451F0" w:rsidRDefault="00E451F0" w:rsidP="00E451F0">
      <w:pPr>
        <w:pStyle w:val="ListParagraph"/>
        <w:widowControl w:val="0"/>
        <w:autoSpaceDE w:val="0"/>
        <w:autoSpaceDN w:val="0"/>
        <w:adjustRightInd w:val="0"/>
        <w:spacing w:after="240"/>
        <w:ind w:left="1440"/>
        <w:rPr>
          <w:rFonts w:cs="Times New Roman"/>
          <w:sz w:val="20"/>
          <w:szCs w:val="20"/>
        </w:rPr>
      </w:pPr>
    </w:p>
    <w:p w14:paraId="67A7E3FD" w14:textId="77777777" w:rsidR="00E451F0" w:rsidRDefault="00E451F0" w:rsidP="00E451F0">
      <w:pPr>
        <w:pStyle w:val="ListParagraph"/>
        <w:widowControl w:val="0"/>
        <w:numPr>
          <w:ilvl w:val="0"/>
          <w:numId w:val="1"/>
        </w:numPr>
        <w:autoSpaceDE w:val="0"/>
        <w:autoSpaceDN w:val="0"/>
        <w:adjustRightInd w:val="0"/>
        <w:spacing w:after="240"/>
        <w:rPr>
          <w:rFonts w:cs="Times New Roman"/>
          <w:sz w:val="20"/>
          <w:szCs w:val="20"/>
        </w:rPr>
      </w:pPr>
      <w:r>
        <w:rPr>
          <w:rFonts w:cs="Times New Roman"/>
          <w:sz w:val="20"/>
          <w:szCs w:val="20"/>
        </w:rPr>
        <w:t xml:space="preserve">Descriptions of </w:t>
      </w:r>
      <w:r w:rsidRPr="00E451F0">
        <w:rPr>
          <w:rFonts w:cs="Times New Roman"/>
          <w:b/>
          <w:sz w:val="20"/>
          <w:szCs w:val="20"/>
        </w:rPr>
        <w:t>6-9 units</w:t>
      </w:r>
      <w:r>
        <w:rPr>
          <w:rFonts w:cs="Times New Roman"/>
          <w:sz w:val="20"/>
          <w:szCs w:val="20"/>
        </w:rPr>
        <w:t>. For each unit, include 1-2 pages addressing these components:</w:t>
      </w:r>
    </w:p>
    <w:p w14:paraId="2EE25307" w14:textId="77777777" w:rsidR="00E451F0" w:rsidRDefault="00E451F0" w:rsidP="00E451F0">
      <w:pPr>
        <w:pStyle w:val="ListParagraph"/>
        <w:widowControl w:val="0"/>
        <w:autoSpaceDE w:val="0"/>
        <w:autoSpaceDN w:val="0"/>
        <w:adjustRightInd w:val="0"/>
        <w:spacing w:after="240"/>
        <w:ind w:left="1440"/>
        <w:rPr>
          <w:rFonts w:cs="Times New Roman"/>
          <w:sz w:val="20"/>
          <w:szCs w:val="20"/>
        </w:rPr>
      </w:pPr>
    </w:p>
    <w:p w14:paraId="3B97FF85" w14:textId="77777777" w:rsidR="00E451F0" w:rsidRPr="00F07772" w:rsidRDefault="00E451F0"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b/>
          <w:sz w:val="18"/>
          <w:szCs w:val="18"/>
        </w:rPr>
        <w:t>Unit</w:t>
      </w:r>
      <w:r w:rsidRPr="00F07772">
        <w:rPr>
          <w:rFonts w:cs="Times New Roman"/>
          <w:sz w:val="18"/>
          <w:szCs w:val="18"/>
        </w:rPr>
        <w:t xml:space="preserve"> </w:t>
      </w:r>
      <w:r w:rsidRPr="00F07772">
        <w:rPr>
          <w:rFonts w:cs="Times New Roman"/>
          <w:b/>
          <w:sz w:val="18"/>
          <w:szCs w:val="18"/>
        </w:rPr>
        <w:t>title</w:t>
      </w:r>
      <w:r w:rsidRPr="00F07772">
        <w:rPr>
          <w:rFonts w:cs="Times New Roman"/>
          <w:sz w:val="18"/>
          <w:szCs w:val="18"/>
        </w:rPr>
        <w:t xml:space="preserve"> and </w:t>
      </w:r>
      <w:r w:rsidRPr="00F07772">
        <w:rPr>
          <w:rFonts w:cs="Times New Roman"/>
          <w:b/>
          <w:sz w:val="18"/>
          <w:szCs w:val="18"/>
        </w:rPr>
        <w:t>length of time</w:t>
      </w:r>
      <w:r w:rsidRPr="00F07772">
        <w:rPr>
          <w:rFonts w:cs="Times New Roman"/>
          <w:sz w:val="18"/>
          <w:szCs w:val="18"/>
        </w:rPr>
        <w:t xml:space="preserve"> the unit will take</w:t>
      </w:r>
    </w:p>
    <w:p w14:paraId="51327233" w14:textId="77777777" w:rsidR="00E451F0" w:rsidRPr="00F07772" w:rsidRDefault="00E451F0"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sz w:val="18"/>
          <w:szCs w:val="18"/>
        </w:rPr>
        <w:t xml:space="preserve">1-2 sentence description of </w:t>
      </w:r>
      <w:r w:rsidRPr="00F07772">
        <w:rPr>
          <w:rFonts w:cs="Times New Roman"/>
          <w:b/>
          <w:sz w:val="18"/>
          <w:szCs w:val="18"/>
        </w:rPr>
        <w:t>content and goals</w:t>
      </w:r>
      <w:r w:rsidRPr="00F07772">
        <w:rPr>
          <w:rFonts w:cs="Times New Roman"/>
          <w:sz w:val="18"/>
          <w:szCs w:val="18"/>
        </w:rPr>
        <w:t xml:space="preserve"> of the unit</w:t>
      </w:r>
    </w:p>
    <w:p w14:paraId="1753E30D" w14:textId="702604EA" w:rsidR="00E451F0" w:rsidRPr="00F07772" w:rsidRDefault="00A43072"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b/>
          <w:sz w:val="18"/>
          <w:szCs w:val="18"/>
        </w:rPr>
        <w:t xml:space="preserve">Standards and Connected Learning Principles. </w:t>
      </w:r>
      <w:r w:rsidR="00E451F0" w:rsidRPr="00F07772">
        <w:rPr>
          <w:rFonts w:cs="Times New Roman"/>
          <w:sz w:val="18"/>
          <w:szCs w:val="18"/>
        </w:rPr>
        <w:t>List only those you will feature in your instruction, not those to be reinforced or practiced.</w:t>
      </w:r>
    </w:p>
    <w:p w14:paraId="083A1902" w14:textId="0EC3AAAE" w:rsidR="00E451F0" w:rsidRPr="00F07772" w:rsidRDefault="00E451F0"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b/>
          <w:sz w:val="18"/>
          <w:szCs w:val="18"/>
        </w:rPr>
        <w:t>Major methods of student assessment</w:t>
      </w:r>
      <w:r w:rsidRPr="00F07772">
        <w:rPr>
          <w:rFonts w:cs="Times New Roman"/>
          <w:sz w:val="18"/>
          <w:szCs w:val="18"/>
        </w:rPr>
        <w:t xml:space="preserve"> (i.e., proje</w:t>
      </w:r>
      <w:r w:rsidR="00FB5AAE" w:rsidRPr="00F07772">
        <w:rPr>
          <w:rFonts w:cs="Times New Roman"/>
          <w:sz w:val="18"/>
          <w:szCs w:val="18"/>
        </w:rPr>
        <w:t>cts, papers, speeches, etc.)</w:t>
      </w:r>
      <w:r w:rsidR="00170C26" w:rsidRPr="00F07772">
        <w:rPr>
          <w:rFonts w:cs="Times New Roman"/>
          <w:sz w:val="18"/>
          <w:szCs w:val="18"/>
        </w:rPr>
        <w:t xml:space="preserve">. Include </w:t>
      </w:r>
      <w:r w:rsidR="00170C26" w:rsidRPr="00F07772">
        <w:rPr>
          <w:rFonts w:cs="Times New Roman"/>
          <w:i/>
          <w:sz w:val="18"/>
          <w:szCs w:val="18"/>
        </w:rPr>
        <w:t>n</w:t>
      </w:r>
      <w:r w:rsidR="00FB5AAE" w:rsidRPr="00F07772">
        <w:rPr>
          <w:rFonts w:cs="Times New Roman"/>
          <w:i/>
          <w:sz w:val="18"/>
          <w:szCs w:val="18"/>
        </w:rPr>
        <w:t xml:space="preserve">o more than </w:t>
      </w:r>
      <w:r w:rsidR="009F1F06" w:rsidRPr="00F07772">
        <w:rPr>
          <w:rFonts w:cs="Times New Roman"/>
          <w:i/>
          <w:sz w:val="18"/>
          <w:szCs w:val="18"/>
        </w:rPr>
        <w:t>two assessments</w:t>
      </w:r>
      <w:r w:rsidR="00FB5AAE" w:rsidRPr="00F07772">
        <w:rPr>
          <w:rFonts w:cs="Times New Roman"/>
          <w:sz w:val="18"/>
          <w:szCs w:val="18"/>
        </w:rPr>
        <w:t xml:space="preserve"> per four-week period</w:t>
      </w:r>
      <w:r w:rsidR="00170C26" w:rsidRPr="00F07772">
        <w:rPr>
          <w:rFonts w:cs="Times New Roman"/>
          <w:sz w:val="18"/>
          <w:szCs w:val="18"/>
        </w:rPr>
        <w:t>.</w:t>
      </w:r>
    </w:p>
    <w:p w14:paraId="37DE0671" w14:textId="252F91FE" w:rsidR="00FB5AAE" w:rsidRPr="00F07772" w:rsidRDefault="00FB5AAE"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b/>
          <w:sz w:val="18"/>
          <w:szCs w:val="18"/>
        </w:rPr>
        <w:t>Titles and genres of the</w:t>
      </w:r>
      <w:r w:rsidRPr="00F07772">
        <w:rPr>
          <w:rFonts w:cs="Times New Roman"/>
          <w:sz w:val="18"/>
          <w:szCs w:val="18"/>
        </w:rPr>
        <w:t xml:space="preserve"> </w:t>
      </w:r>
      <w:r w:rsidRPr="00F07772">
        <w:rPr>
          <w:rFonts w:cs="Times New Roman"/>
          <w:b/>
          <w:sz w:val="18"/>
          <w:szCs w:val="18"/>
        </w:rPr>
        <w:t>texts</w:t>
      </w:r>
      <w:r w:rsidRPr="00F07772">
        <w:rPr>
          <w:rFonts w:cs="Times New Roman"/>
          <w:sz w:val="18"/>
          <w:szCs w:val="18"/>
        </w:rPr>
        <w:t xml:space="preserve"> you will teach in the unit (</w:t>
      </w:r>
      <w:r w:rsidR="009F1F06" w:rsidRPr="00F07772">
        <w:rPr>
          <w:rFonts w:cs="Times New Roman"/>
          <w:sz w:val="18"/>
          <w:szCs w:val="18"/>
        </w:rPr>
        <w:t>context, fulcrum, and context texts; include print, visual, and multimodal texts</w:t>
      </w:r>
      <w:r w:rsidRPr="00F07772">
        <w:rPr>
          <w:rFonts w:cs="Times New Roman"/>
          <w:sz w:val="18"/>
          <w:szCs w:val="18"/>
        </w:rPr>
        <w:t>).</w:t>
      </w:r>
    </w:p>
    <w:p w14:paraId="5BA9F70A" w14:textId="53D9E9E3" w:rsidR="00FB5AAE" w:rsidRPr="00F07772" w:rsidRDefault="00FB5AAE" w:rsidP="00E451F0">
      <w:pPr>
        <w:pStyle w:val="ListParagraph"/>
        <w:widowControl w:val="0"/>
        <w:numPr>
          <w:ilvl w:val="1"/>
          <w:numId w:val="1"/>
        </w:numPr>
        <w:autoSpaceDE w:val="0"/>
        <w:autoSpaceDN w:val="0"/>
        <w:adjustRightInd w:val="0"/>
        <w:spacing w:after="240"/>
        <w:rPr>
          <w:rFonts w:cs="Times New Roman"/>
          <w:sz w:val="18"/>
          <w:szCs w:val="18"/>
        </w:rPr>
      </w:pPr>
      <w:r w:rsidRPr="00F07772">
        <w:rPr>
          <w:rFonts w:cs="Times New Roman"/>
          <w:b/>
          <w:sz w:val="18"/>
          <w:szCs w:val="18"/>
        </w:rPr>
        <w:t>Weekly focus</w:t>
      </w:r>
      <w:r w:rsidR="009F1F06" w:rsidRPr="00F07772">
        <w:rPr>
          <w:rFonts w:cs="Times New Roman"/>
          <w:sz w:val="18"/>
          <w:szCs w:val="18"/>
        </w:rPr>
        <w:t>, such as “Historical Perspective” or “Voice and T</w:t>
      </w:r>
      <w:r w:rsidRPr="00F07772">
        <w:rPr>
          <w:rFonts w:cs="Times New Roman"/>
          <w:sz w:val="18"/>
          <w:szCs w:val="18"/>
        </w:rPr>
        <w:t xml:space="preserve">one.” Remember that you only have 36 weeks </w:t>
      </w:r>
      <w:r w:rsidR="009F1F06" w:rsidRPr="00F07772">
        <w:rPr>
          <w:rFonts w:cs="Times New Roman"/>
          <w:sz w:val="18"/>
          <w:szCs w:val="18"/>
        </w:rPr>
        <w:t>in an academic</w:t>
      </w:r>
      <w:r w:rsidR="00A43072" w:rsidRPr="00F07772">
        <w:rPr>
          <w:rFonts w:cs="Times New Roman"/>
          <w:sz w:val="18"/>
          <w:szCs w:val="18"/>
        </w:rPr>
        <w:t xml:space="preserve"> year and that some of these are “finals” weeks.</w:t>
      </w:r>
    </w:p>
    <w:p w14:paraId="22771A3E" w14:textId="77777777" w:rsidR="00FB5AAE" w:rsidRDefault="00FB5AAE" w:rsidP="00FB5AAE">
      <w:pPr>
        <w:pStyle w:val="ListParagraph"/>
        <w:widowControl w:val="0"/>
        <w:autoSpaceDE w:val="0"/>
        <w:autoSpaceDN w:val="0"/>
        <w:adjustRightInd w:val="0"/>
        <w:spacing w:after="240"/>
        <w:ind w:left="1440"/>
        <w:rPr>
          <w:rFonts w:cs="Times New Roman"/>
          <w:sz w:val="20"/>
          <w:szCs w:val="20"/>
        </w:rPr>
      </w:pPr>
    </w:p>
    <w:p w14:paraId="1DE5CE76" w14:textId="035D3F6F" w:rsidR="00170C26" w:rsidRPr="009F1F06" w:rsidRDefault="00FB5AAE" w:rsidP="009F1F06">
      <w:pPr>
        <w:pStyle w:val="ListParagraph"/>
        <w:widowControl w:val="0"/>
        <w:numPr>
          <w:ilvl w:val="0"/>
          <w:numId w:val="1"/>
        </w:numPr>
        <w:autoSpaceDE w:val="0"/>
        <w:autoSpaceDN w:val="0"/>
        <w:adjustRightInd w:val="0"/>
        <w:spacing w:after="240"/>
        <w:rPr>
          <w:rFonts w:cs="Times New Roman"/>
          <w:sz w:val="20"/>
          <w:szCs w:val="20"/>
        </w:rPr>
      </w:pPr>
      <w:r>
        <w:rPr>
          <w:rFonts w:cs="Times New Roman"/>
          <w:sz w:val="20"/>
          <w:szCs w:val="20"/>
        </w:rPr>
        <w:t xml:space="preserve">A </w:t>
      </w:r>
      <w:r>
        <w:rPr>
          <w:rFonts w:cs="Times New Roman"/>
          <w:b/>
          <w:sz w:val="20"/>
          <w:szCs w:val="20"/>
        </w:rPr>
        <w:t>culminating assessment</w:t>
      </w:r>
      <w:r>
        <w:rPr>
          <w:rFonts w:cs="Times New Roman"/>
          <w:sz w:val="20"/>
          <w:szCs w:val="20"/>
        </w:rPr>
        <w:t xml:space="preserve"> for the entire year that includes the following components:</w:t>
      </w:r>
    </w:p>
    <w:p w14:paraId="12F18FD7" w14:textId="30A82396" w:rsidR="009F1F06" w:rsidRPr="00F07772" w:rsidRDefault="009F1F06" w:rsidP="009F1F06">
      <w:pPr>
        <w:widowControl w:val="0"/>
        <w:numPr>
          <w:ilvl w:val="1"/>
          <w:numId w:val="1"/>
        </w:numPr>
        <w:autoSpaceDE w:val="0"/>
        <w:autoSpaceDN w:val="0"/>
        <w:adjustRightInd w:val="0"/>
        <w:spacing w:after="240"/>
        <w:rPr>
          <w:sz w:val="18"/>
          <w:szCs w:val="18"/>
        </w:rPr>
      </w:pPr>
      <w:r w:rsidRPr="00F07772">
        <w:rPr>
          <w:sz w:val="18"/>
          <w:szCs w:val="18"/>
        </w:rPr>
        <w:t xml:space="preserve">An </w:t>
      </w:r>
      <w:r w:rsidRPr="00F07772">
        <w:rPr>
          <w:b/>
          <w:sz w:val="18"/>
          <w:szCs w:val="18"/>
        </w:rPr>
        <w:t>assignment sheet</w:t>
      </w:r>
      <w:r w:rsidRPr="00F07772">
        <w:rPr>
          <w:sz w:val="18"/>
          <w:szCs w:val="18"/>
        </w:rPr>
        <w:t>, written in student-friendly language, that describes the artifact that students will produce to demonstrate that they have achieved the goals you set and/or negotiated with them throughout th</w:t>
      </w:r>
      <w:r w:rsidR="00A22337" w:rsidRPr="00F07772">
        <w:rPr>
          <w:sz w:val="18"/>
          <w:szCs w:val="18"/>
        </w:rPr>
        <w:t>e year</w:t>
      </w:r>
      <w:proofErr w:type="gramStart"/>
      <w:r w:rsidR="00A22337" w:rsidRPr="00F07772">
        <w:rPr>
          <w:sz w:val="18"/>
          <w:szCs w:val="18"/>
        </w:rPr>
        <w:t>.</w:t>
      </w:r>
      <w:r w:rsidRPr="00F07772">
        <w:rPr>
          <w:sz w:val="18"/>
          <w:szCs w:val="18"/>
        </w:rPr>
        <w:t> </w:t>
      </w:r>
      <w:proofErr w:type="gramEnd"/>
      <w:r w:rsidRPr="00F07772">
        <w:rPr>
          <w:sz w:val="18"/>
          <w:szCs w:val="18"/>
        </w:rPr>
        <w:t xml:space="preserve">The assignment sheet should include: </w:t>
      </w:r>
      <w:r w:rsidRPr="00F07772">
        <w:rPr>
          <w:i/>
          <w:sz w:val="18"/>
          <w:szCs w:val="18"/>
        </w:rPr>
        <w:t>a brief rationale; a description of the required components and format of the assignment; and information about intended audience(s), due dates, and points possible</w:t>
      </w:r>
      <w:r w:rsidRPr="00F07772">
        <w:rPr>
          <w:sz w:val="18"/>
          <w:szCs w:val="18"/>
        </w:rPr>
        <w:t>. While you want to keep the assignment sheet concise (approx. 1-2 pp.), provide sufficient detail that it could be used with students.</w:t>
      </w:r>
      <w:r w:rsidR="00A22337" w:rsidRPr="00F07772">
        <w:rPr>
          <w:sz w:val="18"/>
          <w:szCs w:val="18"/>
        </w:rPr>
        <w:t xml:space="preserve"> Write to </w:t>
      </w:r>
      <w:r w:rsidR="00A22337" w:rsidRPr="00F07772">
        <w:rPr>
          <w:i/>
          <w:sz w:val="18"/>
          <w:szCs w:val="18"/>
        </w:rPr>
        <w:t>students</w:t>
      </w:r>
      <w:r w:rsidR="00A22337" w:rsidRPr="00F07772">
        <w:rPr>
          <w:sz w:val="18"/>
          <w:szCs w:val="18"/>
        </w:rPr>
        <w:t>, not to me.</w:t>
      </w:r>
    </w:p>
    <w:p w14:paraId="78A8CC19" w14:textId="77777777" w:rsidR="009F1F06" w:rsidRPr="00F07772" w:rsidRDefault="009F1F06" w:rsidP="009F1F06">
      <w:pPr>
        <w:widowControl w:val="0"/>
        <w:numPr>
          <w:ilvl w:val="1"/>
          <w:numId w:val="1"/>
        </w:numPr>
        <w:autoSpaceDE w:val="0"/>
        <w:autoSpaceDN w:val="0"/>
        <w:adjustRightInd w:val="0"/>
        <w:spacing w:after="240"/>
        <w:rPr>
          <w:sz w:val="18"/>
          <w:szCs w:val="18"/>
        </w:rPr>
      </w:pPr>
      <w:r w:rsidRPr="00F07772">
        <w:rPr>
          <w:sz w:val="18"/>
          <w:szCs w:val="18"/>
        </w:rPr>
        <w:t xml:space="preserve">A brief description of the </w:t>
      </w:r>
      <w:r w:rsidRPr="00F07772">
        <w:rPr>
          <w:b/>
          <w:sz w:val="18"/>
          <w:szCs w:val="18"/>
        </w:rPr>
        <w:t>tool</w:t>
      </w:r>
      <w:r w:rsidRPr="00F07772">
        <w:rPr>
          <w:sz w:val="18"/>
          <w:szCs w:val="18"/>
        </w:rPr>
        <w:t xml:space="preserve"> you will use to assess the artifact. This description may be a fully developed rubric if you choose, but it may also consist of a paragraph or so in which you say that you will create a rubric to assess the artifact </w:t>
      </w:r>
      <w:r w:rsidRPr="00F07772">
        <w:rPr>
          <w:i/>
          <w:sz w:val="18"/>
          <w:szCs w:val="18"/>
        </w:rPr>
        <w:t>on the following criteria</w:t>
      </w:r>
      <w:r w:rsidRPr="00F07772">
        <w:rPr>
          <w:sz w:val="18"/>
          <w:szCs w:val="18"/>
        </w:rPr>
        <w:t xml:space="preserve"> (and then provide reasonable, relevant criteria).</w:t>
      </w:r>
    </w:p>
    <w:p w14:paraId="637D356F" w14:textId="65B59EBF" w:rsidR="00E411D6" w:rsidRPr="00E411D6" w:rsidRDefault="009F1F06" w:rsidP="009549EA">
      <w:pPr>
        <w:pStyle w:val="ListParagraph"/>
        <w:widowControl w:val="0"/>
        <w:numPr>
          <w:ilvl w:val="0"/>
          <w:numId w:val="3"/>
        </w:numPr>
        <w:autoSpaceDE w:val="0"/>
        <w:autoSpaceDN w:val="0"/>
        <w:adjustRightInd w:val="0"/>
        <w:spacing w:after="240"/>
        <w:contextualSpacing w:val="0"/>
        <w:rPr>
          <w:sz w:val="20"/>
          <w:szCs w:val="20"/>
          <w:highlight w:val="yellow"/>
        </w:rPr>
      </w:pPr>
      <w:r w:rsidRPr="00E411D6">
        <w:rPr>
          <w:sz w:val="20"/>
          <w:szCs w:val="20"/>
        </w:rPr>
        <w:t xml:space="preserve">A </w:t>
      </w:r>
      <w:r w:rsidRPr="00E411D6">
        <w:rPr>
          <w:b/>
          <w:sz w:val="20"/>
          <w:szCs w:val="20"/>
        </w:rPr>
        <w:t xml:space="preserve">graphic organizer </w:t>
      </w:r>
      <w:r w:rsidRPr="00E411D6">
        <w:rPr>
          <w:sz w:val="20"/>
          <w:szCs w:val="20"/>
        </w:rPr>
        <w:t xml:space="preserve">that displays in a </w:t>
      </w:r>
      <w:r w:rsidRPr="00E411D6">
        <w:rPr>
          <w:i/>
          <w:sz w:val="20"/>
          <w:szCs w:val="20"/>
        </w:rPr>
        <w:t xml:space="preserve">minimum number of pages </w:t>
      </w:r>
      <w:r w:rsidRPr="00E411D6">
        <w:rPr>
          <w:sz w:val="20"/>
          <w:szCs w:val="20"/>
        </w:rPr>
        <w:t xml:space="preserve">how </w:t>
      </w:r>
      <w:r w:rsidR="00E411D6" w:rsidRPr="00E411D6">
        <w:rPr>
          <w:sz w:val="20"/>
          <w:szCs w:val="20"/>
        </w:rPr>
        <w:t xml:space="preserve">and in what units </w:t>
      </w:r>
      <w:r w:rsidRPr="00E411D6">
        <w:rPr>
          <w:sz w:val="20"/>
          <w:szCs w:val="20"/>
        </w:rPr>
        <w:t xml:space="preserve">you are addressing the </w:t>
      </w:r>
      <w:r w:rsidR="00E411D6" w:rsidRPr="00E411D6">
        <w:rPr>
          <w:sz w:val="20"/>
          <w:szCs w:val="20"/>
        </w:rPr>
        <w:t xml:space="preserve">4 Colorado Content Standards for Reading, Writing, and Communicating OR </w:t>
      </w:r>
      <w:r w:rsidR="00E411D6" w:rsidRPr="00E411D6">
        <w:rPr>
          <w:sz w:val="20"/>
          <w:szCs w:val="20"/>
          <w:highlight w:val="yellow"/>
        </w:rPr>
        <w:t xml:space="preserve">the anchor standards for the Common Core in the four categories of Reading, Writing, Speaking &amp; Listening, and Language. To clarify, there are 10 CCSS anchor </w:t>
      </w:r>
      <w:proofErr w:type="gramStart"/>
      <w:r w:rsidR="00E411D6" w:rsidRPr="00E411D6">
        <w:rPr>
          <w:sz w:val="20"/>
          <w:szCs w:val="20"/>
          <w:highlight w:val="yellow"/>
        </w:rPr>
        <w:t>standards  for</w:t>
      </w:r>
      <w:proofErr w:type="gramEnd"/>
      <w:r w:rsidR="00E411D6" w:rsidRPr="00E411D6">
        <w:rPr>
          <w:sz w:val="20"/>
          <w:szCs w:val="20"/>
          <w:highlight w:val="yellow"/>
        </w:rPr>
        <w:t xml:space="preserve"> Reading, 10 for writing, 6 for Speaking &amp; Listening, and 6 for Language; so you’d have 32 anchor standards total in your graphic organizer if you’re using the CCSS.</w:t>
      </w:r>
      <w:r w:rsidR="00E411D6" w:rsidRPr="00E411D6">
        <w:rPr>
          <w:sz w:val="20"/>
          <w:szCs w:val="20"/>
        </w:rPr>
        <w:t xml:space="preserve"> </w:t>
      </w:r>
    </w:p>
    <w:p w14:paraId="5FDA6DB1" w14:textId="6D103007" w:rsidR="00F07772" w:rsidRPr="009549EA" w:rsidRDefault="00FB5AAE" w:rsidP="009549EA">
      <w:pPr>
        <w:pStyle w:val="ListParagraph"/>
        <w:widowControl w:val="0"/>
        <w:numPr>
          <w:ilvl w:val="0"/>
          <w:numId w:val="3"/>
        </w:numPr>
        <w:autoSpaceDE w:val="0"/>
        <w:autoSpaceDN w:val="0"/>
        <w:adjustRightInd w:val="0"/>
        <w:spacing w:after="240"/>
        <w:contextualSpacing w:val="0"/>
        <w:rPr>
          <w:sz w:val="20"/>
          <w:szCs w:val="20"/>
          <w:highlight w:val="yellow"/>
        </w:rPr>
      </w:pPr>
      <w:r w:rsidRPr="00E411D6">
        <w:rPr>
          <w:rFonts w:cs="Times New Roman"/>
          <w:sz w:val="20"/>
          <w:szCs w:val="20"/>
        </w:rPr>
        <w:t xml:space="preserve">A </w:t>
      </w:r>
      <w:r w:rsidRPr="00E411D6">
        <w:rPr>
          <w:rFonts w:cs="Times New Roman"/>
          <w:b/>
          <w:sz w:val="20"/>
          <w:szCs w:val="20"/>
        </w:rPr>
        <w:t xml:space="preserve">grid </w:t>
      </w:r>
      <w:r w:rsidRPr="00E411D6">
        <w:rPr>
          <w:rFonts w:cs="Times New Roman"/>
          <w:sz w:val="20"/>
          <w:szCs w:val="20"/>
        </w:rPr>
        <w:t xml:space="preserve">that displays </w:t>
      </w:r>
      <w:r w:rsidR="0073791A" w:rsidRPr="00E411D6">
        <w:rPr>
          <w:sz w:val="20"/>
          <w:szCs w:val="20"/>
        </w:rPr>
        <w:t xml:space="preserve">where (i.e., in what units) you have addressed all of the required outcomes for the year as these are stated in the body of standards you have chosen to use for the yearlong plan. </w:t>
      </w:r>
      <w:r w:rsidR="00F07772" w:rsidRPr="00E411D6">
        <w:rPr>
          <w:rFonts w:cs="Times New Roman"/>
          <w:sz w:val="20"/>
          <w:szCs w:val="20"/>
        </w:rPr>
        <w:t>(</w:t>
      </w:r>
      <w:proofErr w:type="gramStart"/>
      <w:r w:rsidR="00F07772" w:rsidRPr="00E411D6">
        <w:rPr>
          <w:rFonts w:cs="Times New Roman"/>
          <w:sz w:val="20"/>
          <w:szCs w:val="20"/>
        </w:rPr>
        <w:t>i</w:t>
      </w:r>
      <w:proofErr w:type="gramEnd"/>
      <w:r w:rsidR="00F07772" w:rsidRPr="00E411D6">
        <w:rPr>
          <w:rFonts w:cs="Times New Roman"/>
          <w:sz w:val="20"/>
          <w:szCs w:val="20"/>
        </w:rPr>
        <w:t xml:space="preserve">.e., the </w:t>
      </w:r>
      <w:r w:rsidR="00F07772" w:rsidRPr="00E411D6">
        <w:rPr>
          <w:rFonts w:cs="Times New Roman"/>
          <w:sz w:val="20"/>
          <w:szCs w:val="20"/>
          <w:u w:val="single"/>
        </w:rPr>
        <w:t>evidence outcomes</w:t>
      </w:r>
      <w:r w:rsidR="009F1F06" w:rsidRPr="00E411D6">
        <w:rPr>
          <w:rFonts w:cs="Times New Roman"/>
          <w:sz w:val="20"/>
          <w:szCs w:val="20"/>
        </w:rPr>
        <w:t xml:space="preserve"> in the CO Academic Content Standards for Reading, Writing, and Communicating</w:t>
      </w:r>
      <w:r w:rsidR="00E411D6">
        <w:rPr>
          <w:rFonts w:cs="Times New Roman"/>
          <w:sz w:val="20"/>
          <w:szCs w:val="20"/>
        </w:rPr>
        <w:t xml:space="preserve"> OR </w:t>
      </w:r>
      <w:r w:rsidR="00E411D6" w:rsidRPr="00E411D6">
        <w:rPr>
          <w:rFonts w:cs="Times New Roman"/>
          <w:sz w:val="20"/>
          <w:szCs w:val="20"/>
        </w:rPr>
        <w:t xml:space="preserve">the </w:t>
      </w:r>
      <w:r w:rsidR="00E411D6" w:rsidRPr="00E411D6">
        <w:rPr>
          <w:rFonts w:cs="Times New Roman"/>
          <w:sz w:val="20"/>
          <w:szCs w:val="20"/>
          <w:u w:val="single"/>
        </w:rPr>
        <w:t>grade-level bands</w:t>
      </w:r>
      <w:r w:rsidR="00E411D6" w:rsidRPr="00E411D6">
        <w:rPr>
          <w:rFonts w:cs="Times New Roman"/>
          <w:sz w:val="20"/>
          <w:szCs w:val="20"/>
        </w:rPr>
        <w:t xml:space="preserve"> in the CCSS</w:t>
      </w:r>
      <w:r w:rsidR="00E411D6">
        <w:rPr>
          <w:rFonts w:cs="Times New Roman"/>
          <w:sz w:val="20"/>
          <w:szCs w:val="20"/>
        </w:rPr>
        <w:t xml:space="preserve">). </w:t>
      </w:r>
      <w:r w:rsidR="00E411D6" w:rsidRPr="009549EA">
        <w:rPr>
          <w:rFonts w:cs="Times New Roman"/>
          <w:i/>
          <w:sz w:val="20"/>
          <w:szCs w:val="20"/>
          <w:highlight w:val="yellow"/>
        </w:rPr>
        <w:t>NOTE OF CLARIFICATION:</w:t>
      </w:r>
      <w:r w:rsidR="00E411D6" w:rsidRPr="009549EA">
        <w:rPr>
          <w:rFonts w:cs="Times New Roman"/>
          <w:sz w:val="20"/>
          <w:szCs w:val="20"/>
          <w:highlight w:val="yellow"/>
        </w:rPr>
        <w:t xml:space="preserve"> It’s likely that this grid won’t correspond directly to the evidence outcomes/grade-level bands you listed in your unit. You were just listing those you featured there. The grid will just show me where you’d address ALL the evidence outcomes/grade-level bands</w:t>
      </w:r>
      <w:r w:rsidR="009549EA" w:rsidRPr="009549EA">
        <w:rPr>
          <w:rFonts w:cs="Times New Roman"/>
          <w:sz w:val="20"/>
          <w:szCs w:val="20"/>
          <w:highlight w:val="yellow"/>
        </w:rPr>
        <w:t xml:space="preserve"> in the course of the year, even those that you’re </w:t>
      </w:r>
      <w:r w:rsidR="009549EA">
        <w:rPr>
          <w:rFonts w:cs="Times New Roman"/>
          <w:sz w:val="20"/>
          <w:szCs w:val="20"/>
          <w:highlight w:val="yellow"/>
        </w:rPr>
        <w:t xml:space="preserve">just </w:t>
      </w:r>
      <w:r w:rsidR="009549EA" w:rsidRPr="009549EA">
        <w:rPr>
          <w:rFonts w:cs="Times New Roman"/>
          <w:sz w:val="20"/>
          <w:szCs w:val="20"/>
          <w:highlight w:val="yellow"/>
        </w:rPr>
        <w:t xml:space="preserve">reinforcing. </w:t>
      </w:r>
      <w:r w:rsidR="009549EA">
        <w:rPr>
          <w:rFonts w:cs="Times New Roman"/>
          <w:sz w:val="20"/>
          <w:szCs w:val="20"/>
          <w:highlight w:val="yellow"/>
        </w:rPr>
        <w:t>(</w:t>
      </w:r>
      <w:r w:rsidR="009549EA" w:rsidRPr="009549EA">
        <w:rPr>
          <w:rFonts w:cs="Times New Roman"/>
          <w:sz w:val="20"/>
          <w:szCs w:val="20"/>
          <w:highlight w:val="yellow"/>
        </w:rPr>
        <w:t xml:space="preserve">A good example would be the CCSS grade-level band for standard 10 in writing, which </w:t>
      </w:r>
      <w:proofErr w:type="gramStart"/>
      <w:r w:rsidR="009549EA" w:rsidRPr="009549EA">
        <w:rPr>
          <w:rFonts w:cs="Times New Roman"/>
          <w:sz w:val="20"/>
          <w:szCs w:val="20"/>
          <w:highlight w:val="yellow"/>
        </w:rPr>
        <w:t>describes</w:t>
      </w:r>
      <w:proofErr w:type="gramEnd"/>
      <w:r w:rsidR="009549EA" w:rsidRPr="009549EA">
        <w:rPr>
          <w:rFonts w:cs="Times New Roman"/>
          <w:sz w:val="20"/>
          <w:szCs w:val="20"/>
          <w:highlight w:val="yellow"/>
        </w:rPr>
        <w:t xml:space="preserve"> “writing routinely.” You wouldn’t be meeting that standard in one unit alone, but in several</w:t>
      </w:r>
      <w:r w:rsidR="009549EA">
        <w:rPr>
          <w:rFonts w:cs="Times New Roman"/>
          <w:sz w:val="20"/>
          <w:szCs w:val="20"/>
          <w:highlight w:val="yellow"/>
        </w:rPr>
        <w:t>, so you’d mark it in multiple units on your grid</w:t>
      </w:r>
      <w:bookmarkStart w:id="0" w:name="_GoBack"/>
      <w:bookmarkEnd w:id="0"/>
      <w:r w:rsidR="009549EA" w:rsidRPr="009549EA">
        <w:rPr>
          <w:rFonts w:cs="Times New Roman"/>
          <w:sz w:val="20"/>
          <w:szCs w:val="20"/>
          <w:highlight w:val="yellow"/>
        </w:rPr>
        <w:t>.</w:t>
      </w:r>
      <w:r w:rsidR="009549EA">
        <w:rPr>
          <w:rFonts w:cs="Times New Roman"/>
          <w:sz w:val="20"/>
          <w:szCs w:val="20"/>
          <w:highlight w:val="yellow"/>
        </w:rPr>
        <w:t>)</w:t>
      </w:r>
    </w:p>
    <w:p w14:paraId="7BAE79A8" w14:textId="7FB6A076" w:rsidR="00A43072" w:rsidRDefault="00A43072" w:rsidP="00A43072">
      <w:pPr>
        <w:pStyle w:val="ListParagraph"/>
        <w:widowControl w:val="0"/>
        <w:numPr>
          <w:ilvl w:val="0"/>
          <w:numId w:val="1"/>
        </w:numPr>
        <w:autoSpaceDE w:val="0"/>
        <w:autoSpaceDN w:val="0"/>
        <w:adjustRightInd w:val="0"/>
        <w:rPr>
          <w:rFonts w:cs="Times New Roman"/>
          <w:sz w:val="20"/>
          <w:szCs w:val="20"/>
        </w:rPr>
      </w:pPr>
      <w:r>
        <w:rPr>
          <w:rFonts w:cs="Times New Roman"/>
          <w:sz w:val="20"/>
          <w:szCs w:val="20"/>
        </w:rPr>
        <w:t xml:space="preserve">Another </w:t>
      </w:r>
      <w:r>
        <w:rPr>
          <w:rFonts w:cs="Times New Roman"/>
          <w:b/>
          <w:sz w:val="20"/>
          <w:szCs w:val="20"/>
        </w:rPr>
        <w:t>grid</w:t>
      </w:r>
      <w:r>
        <w:rPr>
          <w:rFonts w:cs="Times New Roman"/>
          <w:sz w:val="20"/>
          <w:szCs w:val="20"/>
        </w:rPr>
        <w:t xml:space="preserve"> that displays the ways </w:t>
      </w:r>
      <w:r w:rsidRPr="00A43072">
        <w:rPr>
          <w:rFonts w:cs="Times New Roman"/>
          <w:sz w:val="20"/>
          <w:szCs w:val="20"/>
        </w:rPr>
        <w:t>you are addressing the six Connected Learning principles</w:t>
      </w:r>
    </w:p>
    <w:p w14:paraId="3711A26D" w14:textId="77777777" w:rsidR="00F07772" w:rsidRPr="00F07772" w:rsidRDefault="00F07772" w:rsidP="00F07772">
      <w:pPr>
        <w:widowControl w:val="0"/>
        <w:autoSpaceDE w:val="0"/>
        <w:autoSpaceDN w:val="0"/>
        <w:adjustRightInd w:val="0"/>
        <w:ind w:left="360"/>
        <w:rPr>
          <w:rFonts w:cs="Times New Roman"/>
          <w:sz w:val="20"/>
          <w:szCs w:val="20"/>
        </w:rPr>
      </w:pPr>
    </w:p>
    <w:p w14:paraId="060C65DF" w14:textId="0235C917" w:rsidR="009F1F06" w:rsidRPr="00D76E25" w:rsidRDefault="009549EA" w:rsidP="00950009">
      <w:pPr>
        <w:pStyle w:val="ListParagraph"/>
        <w:numPr>
          <w:ilvl w:val="0"/>
          <w:numId w:val="1"/>
        </w:numPr>
        <w:rPr>
          <w:rFonts w:cs="Times New Roman"/>
          <w:sz w:val="20"/>
          <w:szCs w:val="20"/>
          <w:highlight w:val="yellow"/>
        </w:rPr>
      </w:pPr>
      <w:r>
        <w:rPr>
          <w:rFonts w:cs="Times New Roman"/>
          <w:sz w:val="20"/>
          <w:szCs w:val="20"/>
          <w:highlight w:val="yellow"/>
        </w:rPr>
        <w:t xml:space="preserve">A </w:t>
      </w:r>
      <w:r w:rsidRPr="009549EA">
        <w:rPr>
          <w:rFonts w:cs="Times New Roman"/>
          <w:b/>
          <w:sz w:val="20"/>
          <w:szCs w:val="20"/>
          <w:highlight w:val="yellow"/>
        </w:rPr>
        <w:t>g</w:t>
      </w:r>
      <w:r w:rsidR="00662049" w:rsidRPr="009549EA">
        <w:rPr>
          <w:rFonts w:cs="Times New Roman"/>
          <w:b/>
          <w:sz w:val="20"/>
          <w:szCs w:val="20"/>
          <w:highlight w:val="yellow"/>
        </w:rPr>
        <w:t>roup participation statement</w:t>
      </w:r>
      <w:r w:rsidR="00662049" w:rsidRPr="00D76E25">
        <w:rPr>
          <w:rFonts w:cs="Times New Roman"/>
          <w:sz w:val="20"/>
          <w:szCs w:val="20"/>
          <w:highlight w:val="yellow"/>
        </w:rPr>
        <w:t xml:space="preserve"> if you worked in a group (see </w:t>
      </w:r>
      <w:proofErr w:type="spellStart"/>
      <w:r w:rsidR="00662049" w:rsidRPr="00D76E25">
        <w:rPr>
          <w:rFonts w:cs="Times New Roman"/>
          <w:sz w:val="20"/>
          <w:szCs w:val="20"/>
          <w:highlight w:val="yellow"/>
        </w:rPr>
        <w:t>weebly</w:t>
      </w:r>
      <w:proofErr w:type="spellEnd"/>
      <w:r w:rsidR="00662049" w:rsidRPr="00D76E25">
        <w:rPr>
          <w:rFonts w:cs="Times New Roman"/>
          <w:sz w:val="20"/>
          <w:szCs w:val="20"/>
          <w:highlight w:val="yellow"/>
        </w:rPr>
        <w:t xml:space="preserve"> site). This should speak directly to the criteria listed on the scoring guide in justifying the grade you believe you deserve </w:t>
      </w:r>
      <w:r w:rsidR="00874FE2" w:rsidRPr="00D76E25">
        <w:rPr>
          <w:rFonts w:cs="Times New Roman"/>
          <w:i/>
          <w:sz w:val="20"/>
          <w:szCs w:val="20"/>
          <w:highlight w:val="yellow"/>
        </w:rPr>
        <w:t>and</w:t>
      </w:r>
      <w:r w:rsidR="00874FE2" w:rsidRPr="00D76E25">
        <w:rPr>
          <w:rFonts w:cs="Times New Roman"/>
          <w:sz w:val="20"/>
          <w:szCs w:val="20"/>
          <w:highlight w:val="yellow"/>
        </w:rPr>
        <w:t xml:space="preserve"> a</w:t>
      </w:r>
      <w:r w:rsidR="00FB5AAE" w:rsidRPr="00D76E25">
        <w:rPr>
          <w:rFonts w:cs="Times New Roman"/>
          <w:sz w:val="20"/>
          <w:szCs w:val="20"/>
          <w:highlight w:val="yellow"/>
        </w:rPr>
        <w:t xml:space="preserve"> </w:t>
      </w:r>
      <w:r w:rsidR="00FB5AAE" w:rsidRPr="00D76E25">
        <w:rPr>
          <w:rFonts w:cs="Times New Roman"/>
          <w:b/>
          <w:sz w:val="20"/>
          <w:szCs w:val="20"/>
          <w:highlight w:val="yellow"/>
        </w:rPr>
        <w:t xml:space="preserve">self-evaluation </w:t>
      </w:r>
      <w:r w:rsidR="00662049" w:rsidRPr="00D76E25">
        <w:rPr>
          <w:rFonts w:cs="Times New Roman"/>
          <w:sz w:val="20"/>
          <w:szCs w:val="20"/>
          <w:highlight w:val="yellow"/>
        </w:rPr>
        <w:t>(approx. 1 single-spaced page</w:t>
      </w:r>
      <w:r w:rsidR="00FB5AAE" w:rsidRPr="00D76E25">
        <w:rPr>
          <w:rFonts w:cs="Times New Roman"/>
          <w:sz w:val="20"/>
          <w:szCs w:val="20"/>
          <w:highlight w:val="yellow"/>
        </w:rPr>
        <w:t>)</w:t>
      </w:r>
      <w:r w:rsidR="00950009" w:rsidRPr="00D76E25">
        <w:rPr>
          <w:rFonts w:cs="Times New Roman"/>
          <w:sz w:val="20"/>
          <w:szCs w:val="20"/>
          <w:highlight w:val="yellow"/>
        </w:rPr>
        <w:t xml:space="preserve">. </w:t>
      </w:r>
      <w:r w:rsidR="00662049" w:rsidRPr="00D76E25">
        <w:rPr>
          <w:rFonts w:cs="Times New Roman"/>
          <w:sz w:val="20"/>
          <w:szCs w:val="20"/>
          <w:highlight w:val="yellow"/>
        </w:rPr>
        <w:t>For your self-evaluation statement, describe your individual contributions to the yearlong plan and your experiences with collaboration (if you collaborated) OR working individually (if you did that). Add anything else that you think is important for me to know about the plan and your work on it.</w:t>
      </w:r>
    </w:p>
    <w:sectPr w:rsidR="009F1F06" w:rsidRPr="00D76E25" w:rsidSect="00A43072">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BF8"/>
    <w:multiLevelType w:val="hybridMultilevel"/>
    <w:tmpl w:val="3A983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316F6"/>
    <w:multiLevelType w:val="hybridMultilevel"/>
    <w:tmpl w:val="31DC461A"/>
    <w:lvl w:ilvl="0" w:tplc="302C61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9B2E4B"/>
    <w:multiLevelType w:val="hybridMultilevel"/>
    <w:tmpl w:val="549C561A"/>
    <w:lvl w:ilvl="0" w:tplc="302C61A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2D"/>
    <w:rsid w:val="001653E3"/>
    <w:rsid w:val="00170C26"/>
    <w:rsid w:val="0027412D"/>
    <w:rsid w:val="00662049"/>
    <w:rsid w:val="00673180"/>
    <w:rsid w:val="0073791A"/>
    <w:rsid w:val="00874FE2"/>
    <w:rsid w:val="00950009"/>
    <w:rsid w:val="009549EA"/>
    <w:rsid w:val="009F1F06"/>
    <w:rsid w:val="00A22337"/>
    <w:rsid w:val="00A41A1B"/>
    <w:rsid w:val="00A43072"/>
    <w:rsid w:val="00D76E25"/>
    <w:rsid w:val="00DA50CC"/>
    <w:rsid w:val="00E411D6"/>
    <w:rsid w:val="00E451F0"/>
    <w:rsid w:val="00F07772"/>
    <w:rsid w:val="00FB5AAE"/>
    <w:rsid w:val="00FF76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8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E5"/>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E5"/>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4306</Characters>
  <Application>Microsoft Macintosh Word</Application>
  <DocSecurity>0</DocSecurity>
  <Lines>35</Lines>
  <Paragraphs>10</Paragraphs>
  <ScaleCrop>false</ScaleCrop>
  <Company>Colorado State University</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O'Donnell-Allen</dc:creator>
  <cp:keywords/>
  <dc:description/>
  <cp:lastModifiedBy>Cindy O'Donnell-Allen</cp:lastModifiedBy>
  <cp:revision>2</cp:revision>
  <cp:lastPrinted>2014-04-07T15:15:00Z</cp:lastPrinted>
  <dcterms:created xsi:type="dcterms:W3CDTF">2014-04-07T20:45:00Z</dcterms:created>
  <dcterms:modified xsi:type="dcterms:W3CDTF">2014-04-07T20:45:00Z</dcterms:modified>
</cp:coreProperties>
</file>